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LAUREN CARR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Minneapolis, MN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laurencarrart@gmail.com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0563c1"/>
          <w:sz w:val="20"/>
          <w:szCs w:val="20"/>
          <w:u w:val="single"/>
        </w:rPr>
      </w:pPr>
      <w:r w:rsidDel="00000000" w:rsidR="00000000" w:rsidRPr="00000000">
        <w:fldChar w:fldCharType="begin"/>
        <w:instrText xml:space="preserve"> HYPERLINK "http://laurencarrart.com/" </w:instrText>
        <w:fldChar w:fldCharType="separate"/>
      </w:r>
      <w:r w:rsidDel="00000000" w:rsidR="00000000" w:rsidRPr="00000000">
        <w:rPr>
          <w:rFonts w:ascii="Times New Roman" w:cs="Times New Roman" w:eastAsia="Times New Roman" w:hAnsi="Times New Roman"/>
          <w:color w:val="0563c1"/>
          <w:sz w:val="20"/>
          <w:szCs w:val="20"/>
          <w:u w:val="single"/>
          <w:rtl w:val="0"/>
        </w:rPr>
        <w:t xml:space="preserve">laurencarrart.com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Education____________________________________________________________________________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Ringling College of Art and Design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Sarasota, FL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Bachelor of Fine Arts, May 2021, Major: Computer Animation, GPA: 3.77/4.0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Animation / CG Generalist Experience___________________________________________________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CG Generalist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Ringling College of Art and Design, Sarasota, FL, Fall 2018- May 2021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 part of a course, created short scenes which demonstrate knowledge of Maya and the principles of animation: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Planned, researched, and designed characters, environments, lighting, and animatics for short animations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Completed all aspects of the animation pipeline, including modeling and texturing environments and props, modeling and rigging characters, and lighting scenes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Animated characters with emotion, weight, and personality in modeled environments to tell a short story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Edited animations with sound to create finished products using Adobe Premiere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Director, Animated Thesis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rtl w:val="0"/>
        </w:rPr>
        <w:t xml:space="preserve">Home Sweet Home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Ringling College of Art and Design, Sarasota, FL, Jan 2020- May 2021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 part of thesis production, created a two-minute animated short film which demonstrates storytelling and the CG pipeline: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Pitched ideas, created storyboards, and edited them into an animatic with consideration of the elements of storytelling and shot composition for a thesis preproduction class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Responsible for creating all CG aspects of said animated short including modeling, texturing, rigging, animating, lighting, rendering, and compositing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Animated two characters with a focus on acting and comedy in six different highly complex environments with the feedback of faculty and peers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Volunteerism / Leadership Experience____________________________________________________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Ringling PreCollege Teaching Assistant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Ringling College of Art and Design, Sarasota, FL, Summer 2019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 part of the Ringling College PreCollege Program, worked with high school students in a classroom environment: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Assisted a professor of the Ringling College Computer Animation Department in a Maya-based computer animation course for prospective Ringling students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Guided and communicated with students in an open-studio environment through demoing and answering questions related to the CG pipeline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SIGGRAPH Student Volunteer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ACM SIGGRAPH, Los Angeles, CA, July 2019-August 2019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As part of the SIGGRAPH Student Volunteering Program, worked to help run an animation and tech conference: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Worked a variety of shifts throughout the conference including badge checking, surveying attendees about their experiences, assisting at an art gallery, and discussing emerging technologies with attendees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Received training related to a variety of different shifts and learned how to properly interact with attendees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Skills / Personal_______________________________________________________________________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Proficient in: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Autodesk Maya, ZBrush, Substance Painter, 3D Coat, Arnold Renderer, Nuke, Adobe Photoshop, and Adobe Premiere Pro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Basic skills: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Adobe Audition, Substance Designer, and Marvelous Designer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Studio/ traditional art skills: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Drawing and painting in mediums such as graphite, charcoal, acrylic, oil, watercolor, and gouache, and clay sculpting skills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Awards / Honors______________________________________________________________________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Best of Ringling: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Several animations selected for annual show, including Senior Thesis film, Ringling College of Art and Design, Sarasota, FL, 2019-2021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Dean’s Scholarship: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For portfolio and academics, Ringling College of Art and Design, Sarasota, FL, 2017-2021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President’s List: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Maintaining 3.5 or higher GPA, Ringling College of Art and Design, Sarasota, FL, 2017-2021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F63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EF59B6"/>
    <w:pPr>
      <w:ind w:left="720"/>
      <w:contextualSpacing w:val="1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43F3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DA710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A7107"/>
  </w:style>
  <w:style w:type="paragraph" w:styleId="Footer">
    <w:name w:val="footer"/>
    <w:basedOn w:val="Normal"/>
    <w:link w:val="FooterChar"/>
    <w:uiPriority w:val="99"/>
    <w:unhideWhenUsed w:val="1"/>
    <w:rsid w:val="00DA710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A710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geG0kqPhJyMwt0NhQseVIPrNA==">CgMxLjAyCGguZ2pkZ3hzOAByITF2RGxMRTYyUm80NkxEYUhydW9DOVctNFBnWGxkNWh0TA==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2021-05-16T00:23:00Z</dcterms:created>
  <dc:creator>Microsoft Office User</dc:creator>
</cp:coreProperties>
</file>